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A435" w14:textId="118C34CB" w:rsidR="00A82319" w:rsidRDefault="00267ECE">
      <w:pPr>
        <w:pStyle w:val="Title"/>
      </w:pPr>
      <w:r w:rsidRPr="00267ECE">
        <w:rPr>
          <w:rFonts w:ascii="Arial" w:eastAsia="MS Gothic" w:hAnsi="Arial" w:cs="Times New Roman"/>
          <w:color w:val="0070C0"/>
        </w:rPr>
        <w:t>PREMIER COMMUNITY CARE NEWSLETTER</w:t>
      </w:r>
    </w:p>
    <w:p w14:paraId="1C2A497A" w14:textId="1490F309" w:rsidR="00267ECE" w:rsidRDefault="00267ECE" w:rsidP="00267ECE">
      <w:pPr>
        <w:pStyle w:val="Subtitle"/>
      </w:pPr>
      <w:r>
        <w:rPr>
          <w:noProof/>
          <w:lang w:eastAsia="en-US"/>
        </w:rPr>
        <mc:AlternateContent>
          <mc:Choice Requires="wps">
            <w:drawing>
              <wp:anchor distT="182880" distB="182880" distL="274320" distR="274320" simplePos="0" relativeHeight="251667456" behindDoc="0" locked="0" layoutInCell="1" allowOverlap="0" wp14:anchorId="1D51831F" wp14:editId="5B1FFFC5">
                <wp:simplePos x="0" y="0"/>
                <wp:positionH relativeFrom="margin">
                  <wp:align>left</wp:align>
                </wp:positionH>
                <wp:positionV relativeFrom="paragraph">
                  <wp:posOffset>709930</wp:posOffset>
                </wp:positionV>
                <wp:extent cx="2240280" cy="6315075"/>
                <wp:effectExtent l="0" t="0" r="7620" b="952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315075"/>
                        </a:xfrm>
                        <a:prstGeom prst="rect">
                          <a:avLst/>
                        </a:prstGeom>
                        <a:noFill/>
                        <a:ln w="6350">
                          <a:noFill/>
                        </a:ln>
                        <a:effectLst/>
                      </wps:spPr>
                      <wps:txbx>
                        <w:txbxContent>
                          <w:tbl>
                            <w:tblPr>
                              <w:tblW w:w="0" w:type="auto"/>
                              <w:shd w:val="clear" w:color="auto" w:fill="0070C0"/>
                              <w:tblLayout w:type="fixed"/>
                              <w:tblCellMar>
                                <w:left w:w="0" w:type="dxa"/>
                                <w:right w:w="0" w:type="dxa"/>
                              </w:tblCellMar>
                              <w:tblLook w:val="04A0" w:firstRow="1" w:lastRow="0" w:firstColumn="1" w:lastColumn="0" w:noHBand="0" w:noVBand="1"/>
                              <w:tblDescription w:val="Sidebar layout table"/>
                            </w:tblPr>
                            <w:tblGrid>
                              <w:gridCol w:w="3518"/>
                            </w:tblGrid>
                            <w:tr w:rsidR="00267ECE" w14:paraId="14F1BD5A" w14:textId="77777777" w:rsidTr="0045027A">
                              <w:trPr>
                                <w:trHeight w:hRule="exact" w:val="6048"/>
                              </w:trPr>
                              <w:tc>
                                <w:tcPr>
                                  <w:tcW w:w="3518" w:type="dxa"/>
                                  <w:shd w:val="clear" w:color="auto" w:fill="0070C0"/>
                                  <w:tcMar>
                                    <w:top w:w="288" w:type="dxa"/>
                                    <w:bottom w:w="288" w:type="dxa"/>
                                  </w:tcMar>
                                </w:tcPr>
                                <w:p w14:paraId="6F8E9B13" w14:textId="77777777" w:rsidR="00267ECE" w:rsidRDefault="00267ECE">
                                  <w:pPr>
                                    <w:pStyle w:val="BlockHeading"/>
                                  </w:pPr>
                                  <w:r>
                                    <w:t>PLEASE JOIN US IN WISHING MANY HAPPY RETURNS TO PEOPLE CELEBRATING THEIR BIRTHDAY THIS WEEK</w:t>
                                  </w:r>
                                </w:p>
                                <w:p w14:paraId="4CE00F3A" w14:textId="42E676C1" w:rsidR="00267ECE" w:rsidRDefault="00267ECE" w:rsidP="00D334E4">
                                  <w:pPr>
                                    <w:pStyle w:val="BlockText"/>
                                    <w:rPr>
                                      <w:sz w:val="36"/>
                                      <w:szCs w:val="36"/>
                                    </w:rPr>
                                  </w:pPr>
                                  <w:r>
                                    <w:rPr>
                                      <w:sz w:val="36"/>
                                      <w:szCs w:val="36"/>
                                    </w:rPr>
                                    <w:t>Lucien Antonelli</w:t>
                                  </w:r>
                                </w:p>
                                <w:p w14:paraId="4FC6F3C4" w14:textId="0797F3C5" w:rsidR="00267ECE" w:rsidRDefault="00267ECE" w:rsidP="00267ECE">
                                  <w:pPr>
                                    <w:pStyle w:val="BlockText"/>
                                    <w:rPr>
                                      <w:sz w:val="36"/>
                                      <w:szCs w:val="36"/>
                                    </w:rPr>
                                  </w:pPr>
                                  <w:r>
                                    <w:rPr>
                                      <w:sz w:val="36"/>
                                      <w:szCs w:val="36"/>
                                    </w:rPr>
                                    <w:t>Ann Bell</w:t>
                                  </w:r>
                                </w:p>
                                <w:p w14:paraId="2D0654E6" w14:textId="67775D7C" w:rsidR="00267ECE" w:rsidRDefault="00267ECE" w:rsidP="00267ECE">
                                  <w:pPr>
                                    <w:pStyle w:val="BlockText"/>
                                    <w:rPr>
                                      <w:sz w:val="36"/>
                                      <w:szCs w:val="36"/>
                                    </w:rPr>
                                  </w:pPr>
                                  <w:r>
                                    <w:rPr>
                                      <w:sz w:val="36"/>
                                      <w:szCs w:val="36"/>
                                    </w:rPr>
                                    <w:t>Priscilla Bonner</w:t>
                                  </w:r>
                                </w:p>
                                <w:p w14:paraId="5FC1CBF6" w14:textId="3BC94BD9" w:rsidR="00267ECE" w:rsidRDefault="00267ECE" w:rsidP="00267ECE">
                                  <w:pPr>
                                    <w:pStyle w:val="BlockText"/>
                                    <w:rPr>
                                      <w:sz w:val="36"/>
                                      <w:szCs w:val="36"/>
                                    </w:rPr>
                                  </w:pPr>
                                  <w:r>
                                    <w:rPr>
                                      <w:sz w:val="36"/>
                                      <w:szCs w:val="36"/>
                                    </w:rPr>
                                    <w:t>Edith Kirtley</w:t>
                                  </w:r>
                                </w:p>
                                <w:p w14:paraId="395F7CE4" w14:textId="37E9DB28" w:rsidR="00267ECE" w:rsidRPr="00941A38" w:rsidRDefault="00267ECE" w:rsidP="00267ECE">
                                  <w:pPr>
                                    <w:pStyle w:val="BlockText"/>
                                    <w:rPr>
                                      <w:sz w:val="36"/>
                                      <w:szCs w:val="36"/>
                                    </w:rPr>
                                  </w:pPr>
                                  <w:r>
                                    <w:rPr>
                                      <w:sz w:val="36"/>
                                      <w:szCs w:val="36"/>
                                    </w:rPr>
                                    <w:t>Mary Ann Roberts</w:t>
                                  </w:r>
                                </w:p>
                                <w:p w14:paraId="65B0FC6E" w14:textId="77777777" w:rsidR="00267ECE" w:rsidRDefault="00267ECE" w:rsidP="00D334E4">
                                  <w:pPr>
                                    <w:pStyle w:val="BlockText"/>
                                  </w:pPr>
                                </w:p>
                                <w:p w14:paraId="51D0F282" w14:textId="77777777" w:rsidR="00267ECE" w:rsidRDefault="00267ECE" w:rsidP="00D334E4">
                                  <w:pPr>
                                    <w:pStyle w:val="BlockText"/>
                                  </w:pPr>
                                </w:p>
                                <w:p w14:paraId="57F44A4E" w14:textId="77777777" w:rsidR="00267ECE" w:rsidRDefault="00267ECE" w:rsidP="00D334E4">
                                  <w:pPr>
                                    <w:pStyle w:val="BlockText"/>
                                  </w:pPr>
                                </w:p>
                                <w:p w14:paraId="51D36D73" w14:textId="77777777" w:rsidR="00267ECE" w:rsidRPr="00D334E4" w:rsidRDefault="00267ECE" w:rsidP="00D334E4">
                                  <w:pPr>
                                    <w:pStyle w:val="BlockText"/>
                                  </w:pPr>
                                  <w:r>
                                    <w:t xml:space="preserve"> </w:t>
                                  </w:r>
                                </w:p>
                                <w:p w14:paraId="371AA9D2" w14:textId="77777777" w:rsidR="00267ECE" w:rsidRDefault="00267ECE" w:rsidP="002313D8">
                                  <w:pPr>
                                    <w:pStyle w:val="BlockText"/>
                                  </w:pPr>
                                </w:p>
                              </w:tc>
                            </w:tr>
                            <w:tr w:rsidR="00267ECE" w14:paraId="434407B6" w14:textId="77777777" w:rsidTr="0045027A">
                              <w:trPr>
                                <w:trHeight w:hRule="exact" w:val="288"/>
                              </w:trPr>
                              <w:tc>
                                <w:tcPr>
                                  <w:tcW w:w="3518" w:type="dxa"/>
                                  <w:shd w:val="clear" w:color="auto" w:fill="0070C0"/>
                                </w:tcPr>
                                <w:p w14:paraId="18F9D3EE" w14:textId="77777777" w:rsidR="00267ECE" w:rsidRDefault="00267ECE"/>
                              </w:tc>
                            </w:tr>
                            <w:tr w:rsidR="00267ECE" w14:paraId="2D1EEB44" w14:textId="77777777" w:rsidTr="0045027A">
                              <w:trPr>
                                <w:trHeight w:hRule="exact" w:val="3312"/>
                              </w:trPr>
                              <w:tc>
                                <w:tcPr>
                                  <w:tcW w:w="3518" w:type="dxa"/>
                                  <w:shd w:val="clear" w:color="auto" w:fill="0070C0"/>
                                </w:tcPr>
                                <w:p w14:paraId="23E89814" w14:textId="77777777" w:rsidR="00267ECE" w:rsidRDefault="00267ECE">
                                  <w:r>
                                    <w:rPr>
                                      <w:noProof/>
                                    </w:rPr>
                                    <w:drawing>
                                      <wp:inline distT="0" distB="0" distL="0" distR="0" wp14:anchorId="74180749" wp14:editId="58DC72BB">
                                        <wp:extent cx="2257425" cy="1624330"/>
                                        <wp:effectExtent l="0" t="0" r="9525" b="0"/>
                                        <wp:docPr id="1441597532" name="Picture 1" descr="Proud to Care, die Initiative für den Imagewandel in der Pflege wi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ud to Care, die Initiative für den Imagewandel in der Pflege wir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4511" cy="1636624"/>
                                                </a:xfrm>
                                                <a:prstGeom prst="rect">
                                                  <a:avLst/>
                                                </a:prstGeom>
                                                <a:noFill/>
                                                <a:ln>
                                                  <a:noFill/>
                                                </a:ln>
                                              </pic:spPr>
                                            </pic:pic>
                                          </a:graphicData>
                                        </a:graphic>
                                      </wp:inline>
                                    </w:drawing>
                                  </w:r>
                                </w:p>
                              </w:tc>
                            </w:tr>
                          </w:tbl>
                          <w:p w14:paraId="16346BCB" w14:textId="77777777" w:rsidR="00267ECE" w:rsidRDefault="00267ECE" w:rsidP="00267ECE">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1831F" id="_x0000_t202" coordsize="21600,21600" o:spt="202" path="m,l,21600r21600,l21600,xe">
                <v:stroke joinstyle="miter"/>
                <v:path gradientshapeok="t" o:connecttype="rect"/>
              </v:shapetype>
              <v:shape id="Text Box 1" o:spid="_x0000_s1026" type="#_x0000_t202" alt="Text box sidebar" style="position:absolute;margin-left:0;margin-top:55.9pt;width:176.4pt;height:497.25pt;z-index:251667456;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" o:allowoverlap="f" filled="f" stroked="f" strokeweight=".5pt">
                <v:textbox inset="0,0,0,0">
                  <w:txbxContent>
                    <w:tbl>
                      <w:tblPr>
                        <w:tblW w:w="0" w:type="auto"/>
                        <w:shd w:val="clear" w:color="auto" w:fill="0070C0"/>
                        <w:tblLayout w:type="fixed"/>
                        <w:tblCellMar>
                          <w:left w:w="0" w:type="dxa"/>
                          <w:right w:w="0" w:type="dxa"/>
                        </w:tblCellMar>
                        <w:tblLook w:val="04A0" w:firstRow="1" w:lastRow="0" w:firstColumn="1" w:lastColumn="0" w:noHBand="0" w:noVBand="1"/>
                        <w:tblDescription w:val="Sidebar layout table"/>
                      </w:tblPr>
                      <w:tblGrid>
                        <w:gridCol w:w="3518"/>
                      </w:tblGrid>
                      <w:tr w:rsidR="00267ECE" w14:paraId="14F1BD5A" w14:textId="77777777" w:rsidTr="0045027A">
                        <w:trPr>
                          <w:trHeight w:hRule="exact" w:val="6048"/>
                        </w:trPr>
                        <w:tc>
                          <w:tcPr>
                            <w:tcW w:w="3518" w:type="dxa"/>
                            <w:shd w:val="clear" w:color="auto" w:fill="0070C0"/>
                            <w:tcMar>
                              <w:top w:w="288" w:type="dxa"/>
                              <w:bottom w:w="288" w:type="dxa"/>
                            </w:tcMar>
                          </w:tcPr>
                          <w:p w14:paraId="6F8E9B13" w14:textId="77777777" w:rsidR="00267ECE" w:rsidRDefault="00267ECE">
                            <w:pPr>
                              <w:pStyle w:val="BlockHeading"/>
                            </w:pPr>
                            <w:r>
                              <w:t>PLEASE JOIN US IN WISHING MANY HAPPY RETURNS TO PEOPLE CELEBRATING THEIR BIRTHDAY THIS WEEK</w:t>
                            </w:r>
                          </w:p>
                          <w:p w14:paraId="4CE00F3A" w14:textId="42E676C1" w:rsidR="00267ECE" w:rsidRDefault="00267ECE" w:rsidP="00D334E4">
                            <w:pPr>
                              <w:pStyle w:val="BlockText"/>
                              <w:rPr>
                                <w:sz w:val="36"/>
                                <w:szCs w:val="36"/>
                              </w:rPr>
                            </w:pPr>
                            <w:r>
                              <w:rPr>
                                <w:sz w:val="36"/>
                                <w:szCs w:val="36"/>
                              </w:rPr>
                              <w:t>Lucien Antonelli</w:t>
                            </w:r>
                          </w:p>
                          <w:p w14:paraId="4FC6F3C4" w14:textId="0797F3C5" w:rsidR="00267ECE" w:rsidRDefault="00267ECE" w:rsidP="00267ECE">
                            <w:pPr>
                              <w:pStyle w:val="BlockText"/>
                              <w:rPr>
                                <w:sz w:val="36"/>
                                <w:szCs w:val="36"/>
                              </w:rPr>
                            </w:pPr>
                            <w:r>
                              <w:rPr>
                                <w:sz w:val="36"/>
                                <w:szCs w:val="36"/>
                              </w:rPr>
                              <w:t>Ann Bell</w:t>
                            </w:r>
                          </w:p>
                          <w:p w14:paraId="2D0654E6" w14:textId="67775D7C" w:rsidR="00267ECE" w:rsidRDefault="00267ECE" w:rsidP="00267ECE">
                            <w:pPr>
                              <w:pStyle w:val="BlockText"/>
                              <w:rPr>
                                <w:sz w:val="36"/>
                                <w:szCs w:val="36"/>
                              </w:rPr>
                            </w:pPr>
                            <w:r>
                              <w:rPr>
                                <w:sz w:val="36"/>
                                <w:szCs w:val="36"/>
                              </w:rPr>
                              <w:t>Priscilla Bonner</w:t>
                            </w:r>
                          </w:p>
                          <w:p w14:paraId="5FC1CBF6" w14:textId="3BC94BD9" w:rsidR="00267ECE" w:rsidRDefault="00267ECE" w:rsidP="00267ECE">
                            <w:pPr>
                              <w:pStyle w:val="BlockText"/>
                              <w:rPr>
                                <w:sz w:val="36"/>
                                <w:szCs w:val="36"/>
                              </w:rPr>
                            </w:pPr>
                            <w:r>
                              <w:rPr>
                                <w:sz w:val="36"/>
                                <w:szCs w:val="36"/>
                              </w:rPr>
                              <w:t>Edith Kirtley</w:t>
                            </w:r>
                          </w:p>
                          <w:p w14:paraId="395F7CE4" w14:textId="37E9DB28" w:rsidR="00267ECE" w:rsidRPr="00941A38" w:rsidRDefault="00267ECE" w:rsidP="00267ECE">
                            <w:pPr>
                              <w:pStyle w:val="BlockText"/>
                              <w:rPr>
                                <w:sz w:val="36"/>
                                <w:szCs w:val="36"/>
                              </w:rPr>
                            </w:pPr>
                            <w:r>
                              <w:rPr>
                                <w:sz w:val="36"/>
                                <w:szCs w:val="36"/>
                              </w:rPr>
                              <w:t>Mary Ann Roberts</w:t>
                            </w:r>
                          </w:p>
                          <w:p w14:paraId="65B0FC6E" w14:textId="77777777" w:rsidR="00267ECE" w:rsidRDefault="00267ECE" w:rsidP="00D334E4">
                            <w:pPr>
                              <w:pStyle w:val="BlockText"/>
                            </w:pPr>
                          </w:p>
                          <w:p w14:paraId="51D0F282" w14:textId="77777777" w:rsidR="00267ECE" w:rsidRDefault="00267ECE" w:rsidP="00D334E4">
                            <w:pPr>
                              <w:pStyle w:val="BlockText"/>
                            </w:pPr>
                          </w:p>
                          <w:p w14:paraId="57F44A4E" w14:textId="77777777" w:rsidR="00267ECE" w:rsidRDefault="00267ECE" w:rsidP="00D334E4">
                            <w:pPr>
                              <w:pStyle w:val="BlockText"/>
                            </w:pPr>
                          </w:p>
                          <w:p w14:paraId="51D36D73" w14:textId="77777777" w:rsidR="00267ECE" w:rsidRPr="00D334E4" w:rsidRDefault="00267ECE" w:rsidP="00D334E4">
                            <w:pPr>
                              <w:pStyle w:val="BlockText"/>
                            </w:pPr>
                            <w:r>
                              <w:t xml:space="preserve"> </w:t>
                            </w:r>
                          </w:p>
                          <w:p w14:paraId="371AA9D2" w14:textId="77777777" w:rsidR="00267ECE" w:rsidRDefault="00267ECE" w:rsidP="002313D8">
                            <w:pPr>
                              <w:pStyle w:val="BlockText"/>
                            </w:pPr>
                          </w:p>
                        </w:tc>
                      </w:tr>
                      <w:tr w:rsidR="00267ECE" w14:paraId="434407B6" w14:textId="77777777" w:rsidTr="0045027A">
                        <w:trPr>
                          <w:trHeight w:hRule="exact" w:val="288"/>
                        </w:trPr>
                        <w:tc>
                          <w:tcPr>
                            <w:tcW w:w="3518" w:type="dxa"/>
                            <w:shd w:val="clear" w:color="auto" w:fill="0070C0"/>
                          </w:tcPr>
                          <w:p w14:paraId="18F9D3EE" w14:textId="77777777" w:rsidR="00267ECE" w:rsidRDefault="00267ECE"/>
                        </w:tc>
                      </w:tr>
                      <w:tr w:rsidR="00267ECE" w14:paraId="2D1EEB44" w14:textId="77777777" w:rsidTr="0045027A">
                        <w:trPr>
                          <w:trHeight w:hRule="exact" w:val="3312"/>
                        </w:trPr>
                        <w:tc>
                          <w:tcPr>
                            <w:tcW w:w="3518" w:type="dxa"/>
                            <w:shd w:val="clear" w:color="auto" w:fill="0070C0"/>
                          </w:tcPr>
                          <w:p w14:paraId="23E89814" w14:textId="77777777" w:rsidR="00267ECE" w:rsidRDefault="00267ECE">
                            <w:r>
                              <w:rPr>
                                <w:noProof/>
                              </w:rPr>
                              <w:drawing>
                                <wp:inline distT="0" distB="0" distL="0" distR="0" wp14:anchorId="74180749" wp14:editId="58DC72BB">
                                  <wp:extent cx="2257425" cy="1624330"/>
                                  <wp:effectExtent l="0" t="0" r="9525" b="0"/>
                                  <wp:docPr id="1441597532" name="Picture 1" descr="Proud to Care, die Initiative für den Imagewandel in der Pflege wi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ud to Care, die Initiative für den Imagewandel in der Pflege wir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4511" cy="1636624"/>
                                          </a:xfrm>
                                          <a:prstGeom prst="rect">
                                            <a:avLst/>
                                          </a:prstGeom>
                                          <a:noFill/>
                                          <a:ln>
                                            <a:noFill/>
                                          </a:ln>
                                        </pic:spPr>
                                      </pic:pic>
                                    </a:graphicData>
                                  </a:graphic>
                                </wp:inline>
                              </w:drawing>
                            </w:r>
                          </w:p>
                        </w:tc>
                      </w:tr>
                    </w:tbl>
                    <w:p w14:paraId="16346BCB" w14:textId="77777777" w:rsidR="00267ECE" w:rsidRDefault="00267ECE" w:rsidP="00267ECE">
                      <w:pPr>
                        <w:pStyle w:val="Caption"/>
                      </w:pPr>
                    </w:p>
                  </w:txbxContent>
                </v:textbox>
                <w10:wrap type="square" anchorx="margin"/>
              </v:shape>
            </w:pict>
          </mc:Fallback>
        </mc:AlternateContent>
      </w:r>
      <w:r>
        <w:t>Issue No. 1 25</w:t>
      </w:r>
      <w:r w:rsidRPr="0045027A">
        <w:rPr>
          <w:vertAlign w:val="superscript"/>
        </w:rPr>
        <w:t>th</w:t>
      </w:r>
      <w:r>
        <w:t xml:space="preserve"> June 2024</w:t>
      </w:r>
    </w:p>
    <w:p w14:paraId="762924A5" w14:textId="77777777" w:rsidR="00267ECE" w:rsidRPr="002313D8" w:rsidRDefault="00267ECE" w:rsidP="00267ECE">
      <w:pPr>
        <w:pStyle w:val="Heading1"/>
        <w:rPr>
          <w:color w:val="0070C0"/>
        </w:rPr>
      </w:pPr>
      <w:r w:rsidRPr="002313D8">
        <w:rPr>
          <w:color w:val="0070C0"/>
        </w:rPr>
        <w:t>WELCOME TO OUR NEW NEWSLETTER</w:t>
      </w:r>
    </w:p>
    <w:p w14:paraId="236FB951" w14:textId="456C16ED" w:rsidR="00267ECE" w:rsidRDefault="00E24DCE" w:rsidP="00267ECE">
      <w:r>
        <w:t xml:space="preserve">Here we are </w:t>
      </w:r>
      <w:r w:rsidR="00F86928">
        <w:t>in</w:t>
      </w:r>
      <w:r>
        <w:t xml:space="preserve"> week 2 of the newsletter, we hope you have all had a great week.</w:t>
      </w:r>
    </w:p>
    <w:p w14:paraId="10251725" w14:textId="77777777" w:rsidR="00267ECE" w:rsidRPr="00173D97" w:rsidRDefault="00267ECE" w:rsidP="00267ECE">
      <w:pPr>
        <w:pStyle w:val="Heading2"/>
        <w:rPr>
          <w:b/>
          <w:bCs/>
          <w:color w:val="0070C0"/>
        </w:rPr>
      </w:pPr>
      <w:r w:rsidRPr="00173D97">
        <w:rPr>
          <w:b/>
          <w:bCs/>
          <w:color w:val="0070C0"/>
        </w:rPr>
        <w:t>CARER TEAM MEETINGS</w:t>
      </w:r>
    </w:p>
    <w:p w14:paraId="79F59B30" w14:textId="06B36CF2" w:rsidR="00267ECE" w:rsidRDefault="00267ECE" w:rsidP="00267ECE">
      <w:r>
        <w:t>Our Carer Team Meetings are held on the last Wednesday of every month. Our next Carer Team Meeting will be held on Wednesday 31</w:t>
      </w:r>
      <w:r w:rsidRPr="00267ECE">
        <w:rPr>
          <w:vertAlign w:val="superscript"/>
        </w:rPr>
        <w:t>st</w:t>
      </w:r>
      <w:r>
        <w:t xml:space="preserve"> July 2024 from 2:30pm to 3:30pm we really hope you can attend. It will be a chance for you to come along to the Premier office and have a chat and a </w:t>
      </w:r>
      <w:proofErr w:type="spellStart"/>
      <w:r>
        <w:t>cuppa</w:t>
      </w:r>
      <w:proofErr w:type="spellEnd"/>
      <w:r>
        <w:t xml:space="preserve"> with the management team.</w:t>
      </w:r>
    </w:p>
    <w:p w14:paraId="5E4F7BD8" w14:textId="2E45F4E7" w:rsidR="00267ECE" w:rsidRPr="0082416F" w:rsidRDefault="00267ECE" w:rsidP="00267ECE">
      <w:pPr>
        <w:pStyle w:val="Heading3"/>
        <w:rPr>
          <w:color w:val="0070C0"/>
        </w:rPr>
      </w:pPr>
      <w:r>
        <w:rPr>
          <w:color w:val="0070C0"/>
        </w:rPr>
        <w:t>TRAINING</w:t>
      </w:r>
    </w:p>
    <w:p w14:paraId="2A4EED9A" w14:textId="2881B33E" w:rsidR="00267ECE" w:rsidRDefault="00267ECE" w:rsidP="00267ECE">
      <w:r>
        <w:t xml:space="preserve">If you are interested </w:t>
      </w:r>
      <w:r w:rsidR="00453742">
        <w:t xml:space="preserve">in further </w:t>
      </w:r>
      <w:proofErr w:type="gramStart"/>
      <w:r w:rsidR="00453742">
        <w:t>training</w:t>
      </w:r>
      <w:proofErr w:type="gramEnd"/>
      <w:r w:rsidR="00453742">
        <w:t xml:space="preserve"> please don’t hesitate to contact our fantastic trainer Angela Snowball at the office to enquire </w:t>
      </w:r>
      <w:r w:rsidR="00E24DCE">
        <w:t>about</w:t>
      </w:r>
      <w:r w:rsidR="00453742">
        <w:t xml:space="preserve"> any future training opportunities.</w:t>
      </w:r>
    </w:p>
    <w:p w14:paraId="30FE0882" w14:textId="77777777" w:rsidR="00267ECE" w:rsidRDefault="00267ECE" w:rsidP="00267ECE">
      <w:pPr>
        <w:pStyle w:val="Heading3"/>
        <w:rPr>
          <w:color w:val="0070C0"/>
        </w:rPr>
      </w:pPr>
      <w:r w:rsidRPr="000B5A83">
        <w:rPr>
          <w:color w:val="0070C0"/>
        </w:rPr>
        <w:t>Our clients are at the center of everything we do</w:t>
      </w:r>
    </w:p>
    <w:p w14:paraId="1C993BB8" w14:textId="77777777" w:rsidR="00267ECE" w:rsidRPr="000B5A83" w:rsidRDefault="00267ECE" w:rsidP="00267ECE">
      <w:r>
        <w:t>We, at Premier Community Care, are proud to serve our clients in the community and we appreciate and respect every individual. We endeavor to resolve any issues promptly and effectively with an emphasis on continuous improvements. Our monthly quality assurance telephone call checks are a great way for Premier Community Care to find out what we can improve on and what we are doing well. Below is an example of a recent compliment we received from one of our clients.</w:t>
      </w:r>
    </w:p>
    <w:p w14:paraId="3D94C92D" w14:textId="77777777" w:rsidR="00267ECE" w:rsidRDefault="00267ECE" w:rsidP="00267ECE"/>
    <w:p w14:paraId="0FF69A31" w14:textId="0111F1B6" w:rsidR="00267ECE" w:rsidRPr="00F86928" w:rsidRDefault="00267ECE" w:rsidP="00267ECE">
      <w:pPr>
        <w:pStyle w:val="Quote"/>
        <w:rPr>
          <w:sz w:val="36"/>
          <w:szCs w:val="36"/>
        </w:rPr>
      </w:pPr>
      <w:r w:rsidRPr="00F86928">
        <w:rPr>
          <w:sz w:val="36"/>
          <w:szCs w:val="36"/>
        </w:rPr>
        <w:t xml:space="preserve">” The regular girls we get are brilliant, </w:t>
      </w:r>
      <w:proofErr w:type="gramStart"/>
      <w:r w:rsidRPr="00F86928">
        <w:rPr>
          <w:sz w:val="36"/>
          <w:szCs w:val="36"/>
        </w:rPr>
        <w:t>really nice</w:t>
      </w:r>
      <w:proofErr w:type="gramEnd"/>
      <w:r w:rsidRPr="00F86928">
        <w:rPr>
          <w:sz w:val="36"/>
          <w:szCs w:val="36"/>
        </w:rPr>
        <w:t xml:space="preserve"> people. Well done to them all, they are much appreciated”</w:t>
      </w:r>
    </w:p>
    <w:p w14:paraId="38B7265D" w14:textId="77777777" w:rsidR="00E24DCE" w:rsidRDefault="00E24DCE" w:rsidP="00267ECE">
      <w:pPr>
        <w:rPr>
          <w:b/>
          <w:bCs/>
          <w:noProof/>
          <w:color w:val="0070C0"/>
        </w:rPr>
      </w:pPr>
    </w:p>
    <w:p w14:paraId="06BBC4DC" w14:textId="77777777" w:rsidR="00E24DCE" w:rsidRDefault="00E24DCE" w:rsidP="00267ECE">
      <w:pPr>
        <w:rPr>
          <w:b/>
          <w:bCs/>
          <w:noProof/>
          <w:color w:val="0070C0"/>
        </w:rPr>
      </w:pPr>
    </w:p>
    <w:p w14:paraId="6960E4C4" w14:textId="77777777" w:rsidR="00E24DCE" w:rsidRDefault="00E24DCE" w:rsidP="00267ECE">
      <w:pPr>
        <w:rPr>
          <w:b/>
          <w:bCs/>
          <w:noProof/>
          <w:color w:val="0070C0"/>
        </w:rPr>
      </w:pPr>
    </w:p>
    <w:p w14:paraId="20BD9F99" w14:textId="77777777" w:rsidR="00E24DCE" w:rsidRDefault="00E24DCE" w:rsidP="00267ECE">
      <w:pPr>
        <w:rPr>
          <w:b/>
          <w:bCs/>
          <w:noProof/>
          <w:color w:val="0070C0"/>
        </w:rPr>
      </w:pPr>
    </w:p>
    <w:p w14:paraId="19D16F95" w14:textId="77777777" w:rsidR="00E24DCE" w:rsidRDefault="00E24DCE" w:rsidP="00267ECE">
      <w:pPr>
        <w:rPr>
          <w:b/>
          <w:bCs/>
          <w:noProof/>
          <w:color w:val="0070C0"/>
        </w:rPr>
      </w:pPr>
    </w:p>
    <w:p w14:paraId="6C51DBEF" w14:textId="25A08314" w:rsidR="00267ECE" w:rsidRDefault="00D5058E" w:rsidP="00267ECE">
      <w:pPr>
        <w:rPr>
          <w:b/>
          <w:bCs/>
          <w:noProof/>
          <w:color w:val="0070C0"/>
        </w:rPr>
      </w:pPr>
      <w:r w:rsidRPr="00D5058E">
        <w:rPr>
          <w:b/>
          <w:bCs/>
          <w:noProof/>
          <w:color w:val="0070C0"/>
        </w:rPr>
        <w:t>COMMUNITY ACTIVITIES IN YOUR AREA</w:t>
      </w:r>
    </w:p>
    <w:p w14:paraId="7F799372" w14:textId="7BA689C6" w:rsidR="00A82319" w:rsidRPr="00D5058E" w:rsidRDefault="00D5058E" w:rsidP="00D5058E">
      <w:pPr>
        <w:rPr>
          <w:noProof/>
          <w:color w:val="auto"/>
        </w:rPr>
      </w:pPr>
      <w:r>
        <w:rPr>
          <w:noProof/>
          <w:color w:val="auto"/>
        </w:rPr>
        <w:t>There are lots of places to visit in your area, if you are looking for friendship or companionship, or even guidance and support there are lots of places with lots to offer. Take a look at some of the great places we have found</w:t>
      </w:r>
      <w:r w:rsidR="008956E6">
        <w:rPr>
          <w:noProof/>
          <w:lang w:eastAsia="en-US"/>
        </w:rPr>
        <mc:AlternateContent>
          <mc:Choice Requires="wps">
            <w:drawing>
              <wp:anchor distT="182880" distB="182880" distL="274320" distR="274320" simplePos="0" relativeHeight="251663360" behindDoc="0" locked="1" layoutInCell="1" allowOverlap="0" wp14:anchorId="212C557E" wp14:editId="3CD88B9B">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4359D3FA" w14:textId="77777777" w:rsidTr="008B3E2C">
                              <w:trPr>
                                <w:trHeight w:hRule="exact" w:val="3312"/>
                              </w:trPr>
                              <w:tc>
                                <w:tcPr>
                                  <w:tcW w:w="3518" w:type="dxa"/>
                                </w:tcPr>
                                <w:p w14:paraId="4C9D2323" w14:textId="430626A9" w:rsidR="00D458DD" w:rsidRDefault="00F86928" w:rsidP="00D458DD">
                                  <w:r>
                                    <w:rPr>
                                      <w:noProof/>
                                    </w:rPr>
                                    <w:drawing>
                                      <wp:inline distT="0" distB="0" distL="0" distR="0" wp14:anchorId="5E05F6F6" wp14:editId="25E025D8">
                                        <wp:extent cx="2219325" cy="2138217"/>
                                        <wp:effectExtent l="0" t="0" r="0" b="0"/>
                                        <wp:docPr id="200994456" name="Picture 1" descr="Bridge the Gap, Inc. | Bridgeton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the Gap, Inc. | Bridgeton N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181" cy="2151567"/>
                                                </a:xfrm>
                                                <a:prstGeom prst="rect">
                                                  <a:avLst/>
                                                </a:prstGeom>
                                                <a:noFill/>
                                                <a:ln>
                                                  <a:noFill/>
                                                </a:ln>
                                              </pic:spPr>
                                            </pic:pic>
                                          </a:graphicData>
                                        </a:graphic>
                                      </wp:inline>
                                    </w:drawing>
                                  </w:r>
                                </w:p>
                              </w:tc>
                            </w:tr>
                          </w:tbl>
                          <w:p w14:paraId="6825E4A0" w14:textId="2C3B1C94" w:rsidR="00A82319" w:rsidRDefault="00A82319">
                            <w:pPr>
                              <w:pStyle w:val="Caption"/>
                            </w:pPr>
                          </w:p>
                          <w:p w14:paraId="0825BE44" w14:textId="77777777" w:rsidR="00267ECE" w:rsidRPr="0045027A" w:rsidRDefault="00267ECE" w:rsidP="00267ECE">
                            <w:pPr>
                              <w:pStyle w:val="ContactHeading"/>
                              <w:rPr>
                                <w:color w:val="0070C0"/>
                              </w:rPr>
                            </w:pPr>
                            <w:r w:rsidRPr="0045027A">
                              <w:rPr>
                                <w:color w:val="0070C0"/>
                              </w:rPr>
                              <w:t>Contact Us</w:t>
                            </w:r>
                          </w:p>
                          <w:p w14:paraId="2B00DCC5" w14:textId="78AEE1AB" w:rsidR="00267ECE" w:rsidRDefault="006459F5" w:rsidP="00267ECE">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267ECE">
                                  <w:rPr>
                                    <w:bCs/>
                                  </w:rPr>
                                  <w:t xml:space="preserve">     </w:t>
                                </w:r>
                              </w:sdtContent>
                            </w:sdt>
                          </w:p>
                          <w:p w14:paraId="5B222F88" w14:textId="77777777" w:rsidR="00267ECE" w:rsidRDefault="00267ECE" w:rsidP="00267ECE">
                            <w:pPr>
                              <w:pStyle w:val="ContactInfoBold"/>
                            </w:pPr>
                            <w:r>
                              <w:t>Unit 26 Innovation House</w:t>
                            </w:r>
                          </w:p>
                          <w:p w14:paraId="49865690" w14:textId="77777777" w:rsidR="00267ECE" w:rsidRDefault="00267ECE" w:rsidP="00267ECE">
                            <w:pPr>
                              <w:pStyle w:val="ContactInfoBold"/>
                            </w:pPr>
                            <w:r>
                              <w:t>Bishop Auckland</w:t>
                            </w:r>
                          </w:p>
                          <w:p w14:paraId="41B3AA34" w14:textId="77777777" w:rsidR="00267ECE" w:rsidRDefault="00267ECE" w:rsidP="00267ECE">
                            <w:pPr>
                              <w:pStyle w:val="ContactInfoBold"/>
                            </w:pPr>
                            <w:r>
                              <w:t>County Durham</w:t>
                            </w:r>
                          </w:p>
                          <w:p w14:paraId="24956934" w14:textId="77777777" w:rsidR="00267ECE" w:rsidRDefault="00267ECE" w:rsidP="00267ECE">
                            <w:pPr>
                              <w:pStyle w:val="ContactInfoBold"/>
                            </w:pPr>
                            <w:r>
                              <w:t>DL14 6XB</w:t>
                            </w:r>
                          </w:p>
                          <w:p w14:paraId="12F1C157" w14:textId="77777777" w:rsidR="00267ECE" w:rsidRDefault="00267ECE" w:rsidP="00267ECE">
                            <w:pPr>
                              <w:pStyle w:val="ContactInfoBold"/>
                            </w:pPr>
                          </w:p>
                          <w:p w14:paraId="5F92EB17" w14:textId="77777777" w:rsidR="00267ECE" w:rsidRDefault="00267ECE" w:rsidP="00267ECE">
                            <w:pPr>
                              <w:pStyle w:val="ContactInfoBold"/>
                            </w:pPr>
                            <w:r>
                              <w:t>01388 458991</w:t>
                            </w:r>
                          </w:p>
                          <w:p w14:paraId="2251ABF2" w14:textId="77777777" w:rsidR="00267ECE" w:rsidRDefault="00267ECE" w:rsidP="00267ECE">
                            <w:pPr>
                              <w:pStyle w:val="ContactInfoBold"/>
                            </w:pPr>
                            <w:r>
                              <w:t>Premiercommunitycare.co.uk</w:t>
                            </w:r>
                          </w:p>
                          <w:p w14:paraId="68F7E084" w14:textId="0F77F604" w:rsidR="00A82319" w:rsidRDefault="00A82319" w:rsidP="00267ECE">
                            <w:pPr>
                              <w:pStyle w:val="ContactHead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557E" id="Text Box 6" o:spid="_x0000_s1027" type="#_x0000_t202" alt="Text box sidebar" style="position:absolute;margin-left:0;margin-top:0;width:176.4pt;height:347.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4359D3FA" w14:textId="77777777" w:rsidTr="008B3E2C">
                        <w:trPr>
                          <w:trHeight w:hRule="exact" w:val="3312"/>
                        </w:trPr>
                        <w:tc>
                          <w:tcPr>
                            <w:tcW w:w="3518" w:type="dxa"/>
                          </w:tcPr>
                          <w:p w14:paraId="4C9D2323" w14:textId="430626A9" w:rsidR="00D458DD" w:rsidRDefault="00F86928" w:rsidP="00D458DD">
                            <w:r>
                              <w:rPr>
                                <w:noProof/>
                              </w:rPr>
                              <w:drawing>
                                <wp:inline distT="0" distB="0" distL="0" distR="0" wp14:anchorId="5E05F6F6" wp14:editId="25E025D8">
                                  <wp:extent cx="2219325" cy="2138217"/>
                                  <wp:effectExtent l="0" t="0" r="0" b="0"/>
                                  <wp:docPr id="200994456" name="Picture 1" descr="Bridge the Gap, Inc. | Bridgeton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the Gap, Inc. | Bridgeton N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181" cy="2151567"/>
                                          </a:xfrm>
                                          <a:prstGeom prst="rect">
                                            <a:avLst/>
                                          </a:prstGeom>
                                          <a:noFill/>
                                          <a:ln>
                                            <a:noFill/>
                                          </a:ln>
                                        </pic:spPr>
                                      </pic:pic>
                                    </a:graphicData>
                                  </a:graphic>
                                </wp:inline>
                              </w:drawing>
                            </w:r>
                          </w:p>
                        </w:tc>
                      </w:tr>
                    </w:tbl>
                    <w:p w14:paraId="6825E4A0" w14:textId="2C3B1C94" w:rsidR="00A82319" w:rsidRDefault="00A82319">
                      <w:pPr>
                        <w:pStyle w:val="Caption"/>
                      </w:pPr>
                    </w:p>
                    <w:p w14:paraId="0825BE44" w14:textId="77777777" w:rsidR="00267ECE" w:rsidRPr="0045027A" w:rsidRDefault="00267ECE" w:rsidP="00267ECE">
                      <w:pPr>
                        <w:pStyle w:val="ContactHeading"/>
                        <w:rPr>
                          <w:color w:val="0070C0"/>
                        </w:rPr>
                      </w:pPr>
                      <w:r w:rsidRPr="0045027A">
                        <w:rPr>
                          <w:color w:val="0070C0"/>
                        </w:rPr>
                        <w:t>Contact Us</w:t>
                      </w:r>
                    </w:p>
                    <w:p w14:paraId="2B00DCC5" w14:textId="78AEE1AB" w:rsidR="00267ECE" w:rsidRDefault="006459F5" w:rsidP="00267ECE">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267ECE">
                            <w:rPr>
                              <w:bCs/>
                            </w:rPr>
                            <w:t xml:space="preserve">     </w:t>
                          </w:r>
                        </w:sdtContent>
                      </w:sdt>
                    </w:p>
                    <w:p w14:paraId="5B222F88" w14:textId="77777777" w:rsidR="00267ECE" w:rsidRDefault="00267ECE" w:rsidP="00267ECE">
                      <w:pPr>
                        <w:pStyle w:val="ContactInfoBold"/>
                      </w:pPr>
                      <w:r>
                        <w:t>Unit 26 Innovation House</w:t>
                      </w:r>
                    </w:p>
                    <w:p w14:paraId="49865690" w14:textId="77777777" w:rsidR="00267ECE" w:rsidRDefault="00267ECE" w:rsidP="00267ECE">
                      <w:pPr>
                        <w:pStyle w:val="ContactInfoBold"/>
                      </w:pPr>
                      <w:r>
                        <w:t>Bishop Auckland</w:t>
                      </w:r>
                    </w:p>
                    <w:p w14:paraId="41B3AA34" w14:textId="77777777" w:rsidR="00267ECE" w:rsidRDefault="00267ECE" w:rsidP="00267ECE">
                      <w:pPr>
                        <w:pStyle w:val="ContactInfoBold"/>
                      </w:pPr>
                      <w:r>
                        <w:t>County Durham</w:t>
                      </w:r>
                    </w:p>
                    <w:p w14:paraId="24956934" w14:textId="77777777" w:rsidR="00267ECE" w:rsidRDefault="00267ECE" w:rsidP="00267ECE">
                      <w:pPr>
                        <w:pStyle w:val="ContactInfoBold"/>
                      </w:pPr>
                      <w:r>
                        <w:t>DL14 6XB</w:t>
                      </w:r>
                    </w:p>
                    <w:p w14:paraId="12F1C157" w14:textId="77777777" w:rsidR="00267ECE" w:rsidRDefault="00267ECE" w:rsidP="00267ECE">
                      <w:pPr>
                        <w:pStyle w:val="ContactInfoBold"/>
                      </w:pPr>
                    </w:p>
                    <w:p w14:paraId="5F92EB17" w14:textId="77777777" w:rsidR="00267ECE" w:rsidRDefault="00267ECE" w:rsidP="00267ECE">
                      <w:pPr>
                        <w:pStyle w:val="ContactInfoBold"/>
                      </w:pPr>
                      <w:r>
                        <w:t>01388 458991</w:t>
                      </w:r>
                    </w:p>
                    <w:p w14:paraId="2251ABF2" w14:textId="77777777" w:rsidR="00267ECE" w:rsidRDefault="00267ECE" w:rsidP="00267ECE">
                      <w:pPr>
                        <w:pStyle w:val="ContactInfoBold"/>
                      </w:pPr>
                      <w:r>
                        <w:t>Premiercommunitycare.co.uk</w:t>
                      </w:r>
                    </w:p>
                    <w:p w14:paraId="68F7E084" w14:textId="0F77F604" w:rsidR="00A82319" w:rsidRDefault="00A82319" w:rsidP="00267ECE">
                      <w:pPr>
                        <w:pStyle w:val="ContactHeading"/>
                      </w:pPr>
                    </w:p>
                  </w:txbxContent>
                </v:textbox>
                <w10:wrap type="square" anchorx="margin" anchory="margin"/>
                <w10:anchorlock/>
              </v:shape>
            </w:pict>
          </mc:Fallback>
        </mc:AlternateContent>
      </w:r>
      <w:r w:rsidR="008956E6">
        <w:rPr>
          <w:noProof/>
          <w:lang w:eastAsia="en-US"/>
        </w:rPr>
        <mc:AlternateContent>
          <mc:Choice Requires="wps">
            <w:drawing>
              <wp:anchor distT="182880" distB="182880" distL="274320" distR="274320" simplePos="0" relativeHeight="251665408" behindDoc="0" locked="0" layoutInCell="1" allowOverlap="0" wp14:anchorId="5A708210" wp14:editId="293A87F7">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267ECE" w14:paraId="648A6B30" w14:textId="77777777" w:rsidTr="00267ECE">
                              <w:trPr>
                                <w:trHeight w:val="2736"/>
                              </w:trPr>
                              <w:tc>
                                <w:tcPr>
                                  <w:tcW w:w="2000" w:type="pct"/>
                                </w:tcPr>
                                <w:p w14:paraId="03A2B972" w14:textId="69426864" w:rsidR="00267ECE" w:rsidRDefault="00267ECE" w:rsidP="00267ECE">
                                  <w:pPr>
                                    <w:pStyle w:val="ContactInfo"/>
                                  </w:pPr>
                                  <w:r w:rsidRPr="006F61A6">
                                    <w:rPr>
                                      <w:noProof/>
                                    </w:rPr>
                                    <w:drawing>
                                      <wp:inline distT="0" distB="0" distL="0" distR="0" wp14:anchorId="33ABA895" wp14:editId="5B6F3751">
                                        <wp:extent cx="2377440" cy="1981200"/>
                                        <wp:effectExtent l="0" t="0" r="3810" b="0"/>
                                        <wp:docPr id="1255159577"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5624" name="Picture 1" descr="A blue logo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988" cy="1983323"/>
                                                </a:xfrm>
                                                <a:prstGeom prst="rect">
                                                  <a:avLst/>
                                                </a:prstGeom>
                                                <a:noFill/>
                                                <a:ln>
                                                  <a:noFill/>
                                                </a:ln>
                                              </pic:spPr>
                                            </pic:pic>
                                          </a:graphicData>
                                        </a:graphic>
                                      </wp:inline>
                                    </w:drawing>
                                  </w:r>
                                </w:p>
                              </w:tc>
                              <w:tc>
                                <w:tcPr>
                                  <w:tcW w:w="3000" w:type="pct"/>
                                </w:tcPr>
                                <w:p w14:paraId="14B0FA99" w14:textId="77777777" w:rsidR="00267ECE" w:rsidRDefault="00267ECE" w:rsidP="00267ECE"/>
                              </w:tc>
                            </w:tr>
                            <w:tr w:rsidR="00267ECE" w14:paraId="030EF134" w14:textId="77777777" w:rsidTr="00267ECE">
                              <w:trPr>
                                <w:trHeight w:val="3600"/>
                              </w:trPr>
                              <w:tc>
                                <w:tcPr>
                                  <w:tcW w:w="2000" w:type="pct"/>
                                </w:tcPr>
                                <w:p w14:paraId="2D3F05B4" w14:textId="77254ACE" w:rsidR="00267ECE" w:rsidRDefault="00267ECE" w:rsidP="00267ECE">
                                  <w:pPr>
                                    <w:pStyle w:val="ContactInfo"/>
                                  </w:pPr>
                                </w:p>
                              </w:tc>
                              <w:tc>
                                <w:tcPr>
                                  <w:tcW w:w="3000" w:type="pct"/>
                                </w:tcPr>
                                <w:p w14:paraId="25D54D9B" w14:textId="6F3C361D" w:rsidR="00267ECE" w:rsidRDefault="00267ECE" w:rsidP="00267ECE">
                                  <w:pPr>
                                    <w:pStyle w:val="ContactInfo"/>
                                  </w:pPr>
                                </w:p>
                              </w:tc>
                            </w:tr>
                          </w:tbl>
                          <w:p w14:paraId="6F480CB6" w14:textId="77777777"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5A708210"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" o:allowoverlap="f" filled="f" stroked="f" strokeweight=".5pt">
                <v:textbox inset="0,0,0,0">
                  <w:txbxContent>
                    <w:tbl>
                      <w:tblPr>
                        <w:tblW w:w="4993"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267ECE" w14:paraId="648A6B30" w14:textId="77777777" w:rsidTr="00267ECE">
                        <w:trPr>
                          <w:trHeight w:val="2736"/>
                        </w:trPr>
                        <w:tc>
                          <w:tcPr>
                            <w:tcW w:w="2000" w:type="pct"/>
                          </w:tcPr>
                          <w:p w14:paraId="03A2B972" w14:textId="69426864" w:rsidR="00267ECE" w:rsidRDefault="00267ECE" w:rsidP="00267ECE">
                            <w:pPr>
                              <w:pStyle w:val="ContactInfo"/>
                            </w:pPr>
                            <w:r w:rsidRPr="006F61A6">
                              <w:rPr>
                                <w:noProof/>
                              </w:rPr>
                              <w:drawing>
                                <wp:inline distT="0" distB="0" distL="0" distR="0" wp14:anchorId="33ABA895" wp14:editId="5B6F3751">
                                  <wp:extent cx="2377440" cy="1981200"/>
                                  <wp:effectExtent l="0" t="0" r="3810" b="0"/>
                                  <wp:docPr id="1255159577"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5624" name="Picture 1" descr="A blue logo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988" cy="1983323"/>
                                          </a:xfrm>
                                          <a:prstGeom prst="rect">
                                            <a:avLst/>
                                          </a:prstGeom>
                                          <a:noFill/>
                                          <a:ln>
                                            <a:noFill/>
                                          </a:ln>
                                        </pic:spPr>
                                      </pic:pic>
                                    </a:graphicData>
                                  </a:graphic>
                                </wp:inline>
                              </w:drawing>
                            </w:r>
                          </w:p>
                        </w:tc>
                        <w:tc>
                          <w:tcPr>
                            <w:tcW w:w="3000" w:type="pct"/>
                          </w:tcPr>
                          <w:p w14:paraId="14B0FA99" w14:textId="77777777" w:rsidR="00267ECE" w:rsidRDefault="00267ECE" w:rsidP="00267ECE"/>
                        </w:tc>
                      </w:tr>
                      <w:tr w:rsidR="00267ECE" w14:paraId="030EF134" w14:textId="77777777" w:rsidTr="00267ECE">
                        <w:trPr>
                          <w:trHeight w:val="3600"/>
                        </w:trPr>
                        <w:tc>
                          <w:tcPr>
                            <w:tcW w:w="2000" w:type="pct"/>
                          </w:tcPr>
                          <w:p w14:paraId="2D3F05B4" w14:textId="77254ACE" w:rsidR="00267ECE" w:rsidRDefault="00267ECE" w:rsidP="00267ECE">
                            <w:pPr>
                              <w:pStyle w:val="ContactInfo"/>
                            </w:pPr>
                          </w:p>
                        </w:tc>
                        <w:tc>
                          <w:tcPr>
                            <w:tcW w:w="3000" w:type="pct"/>
                          </w:tcPr>
                          <w:p w14:paraId="25D54D9B" w14:textId="6F3C361D" w:rsidR="00267ECE" w:rsidRDefault="00267ECE" w:rsidP="00267ECE">
                            <w:pPr>
                              <w:pStyle w:val="ContactInfo"/>
                            </w:pPr>
                          </w:p>
                        </w:tc>
                      </w:tr>
                    </w:tbl>
                    <w:p w14:paraId="6F480CB6" w14:textId="77777777" w:rsidR="00A82319" w:rsidRDefault="00A82319"/>
                  </w:txbxContent>
                </v:textbox>
                <w10:wrap type="topAndBottom" anchorx="margin" anchory="margin"/>
              </v:shape>
            </w:pict>
          </mc:Fallback>
        </mc:AlternateContent>
      </w:r>
      <w:r>
        <w:rPr>
          <w:noProof/>
          <w:color w:val="auto"/>
        </w:rPr>
        <w:t xml:space="preserve"> below:</w:t>
      </w:r>
    </w:p>
    <w:p w14:paraId="31B74916" w14:textId="2F71D449" w:rsidR="00A82319" w:rsidRDefault="00D5058E" w:rsidP="00267ECE">
      <w:pPr>
        <w:rPr>
          <w:noProof/>
          <w:color w:val="auto"/>
        </w:rPr>
      </w:pPr>
      <w:r>
        <w:rPr>
          <w:noProof/>
          <w:color w:val="auto"/>
        </w:rPr>
        <w:t xml:space="preserve">THE FOUR CLOCKS CENTRE in Bishop Auckland hosts a club on a Friday where you can meet new friends, enjoy a cuppa and some home made treats bingo and lots more. </w:t>
      </w:r>
      <w:r w:rsidR="00E24DCE">
        <w:rPr>
          <w:noProof/>
          <w:color w:val="auto"/>
        </w:rPr>
        <w:t>For more information call 01388 609852.</w:t>
      </w:r>
    </w:p>
    <w:p w14:paraId="6C37A3C9" w14:textId="0AA10407" w:rsidR="00E24DCE" w:rsidRDefault="00E24DCE" w:rsidP="00267ECE">
      <w:pPr>
        <w:rPr>
          <w:noProof/>
          <w:color w:val="auto"/>
        </w:rPr>
      </w:pPr>
      <w:r>
        <w:rPr>
          <w:noProof/>
          <w:color w:val="auto"/>
        </w:rPr>
        <w:t>ST. PAULS CENTRE in Spennymoor hosts a veriety of community groups including, dementia support, seated exercise, bereavement support and many others. For more information call 1388 813404.</w:t>
      </w:r>
    </w:p>
    <w:p w14:paraId="305399D0" w14:textId="4FFDB453" w:rsidR="00E24DCE" w:rsidRDefault="00E24DCE" w:rsidP="00267ECE">
      <w:pPr>
        <w:rPr>
          <w:noProof/>
          <w:color w:val="auto"/>
        </w:rPr>
      </w:pPr>
      <w:r>
        <w:rPr>
          <w:noProof/>
          <w:color w:val="auto"/>
        </w:rPr>
        <w:t>SEDGEFIELD LIBRARY hosts a craft group on the second and fourth Friday of the month at 1.30pm and a book circle group on the third Friday of the month at 2.00pm. For more information call 0300 026 9521.</w:t>
      </w:r>
    </w:p>
    <w:p w14:paraId="1C575A8F" w14:textId="4CCD829B" w:rsidR="00E24DCE" w:rsidRDefault="00E24DCE" w:rsidP="00267ECE">
      <w:pPr>
        <w:rPr>
          <w:noProof/>
        </w:rPr>
      </w:pPr>
      <w:r>
        <w:rPr>
          <w:noProof/>
          <w:color w:val="auto"/>
        </w:rPr>
        <w:t>AGE UK DURHAM hosts many clubs including a luncheon club, exercise club, cuppa and companions and lots more. For more information call 0191 386 3856.</w:t>
      </w:r>
    </w:p>
    <w:sectPr w:rsidR="00E24DCE">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EA05" w14:textId="77777777" w:rsidR="006459F5" w:rsidRDefault="006459F5">
      <w:pPr>
        <w:spacing w:after="0" w:line="240" w:lineRule="auto"/>
      </w:pPr>
      <w:r>
        <w:separator/>
      </w:r>
    </w:p>
  </w:endnote>
  <w:endnote w:type="continuationSeparator" w:id="0">
    <w:p w14:paraId="0F4934F3" w14:textId="77777777" w:rsidR="006459F5" w:rsidRDefault="0064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69DFA" w14:textId="77777777" w:rsidR="006459F5" w:rsidRDefault="006459F5">
      <w:pPr>
        <w:spacing w:after="0" w:line="240" w:lineRule="auto"/>
      </w:pPr>
      <w:r>
        <w:separator/>
      </w:r>
    </w:p>
  </w:footnote>
  <w:footnote w:type="continuationSeparator" w:id="0">
    <w:p w14:paraId="5673E1C1" w14:textId="77777777" w:rsidR="006459F5" w:rsidRDefault="00645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CE"/>
    <w:rsid w:val="000511E6"/>
    <w:rsid w:val="00267ECE"/>
    <w:rsid w:val="003D42B3"/>
    <w:rsid w:val="00453742"/>
    <w:rsid w:val="006459F5"/>
    <w:rsid w:val="006A0D19"/>
    <w:rsid w:val="006F7308"/>
    <w:rsid w:val="00792E7C"/>
    <w:rsid w:val="008956E6"/>
    <w:rsid w:val="00A82319"/>
    <w:rsid w:val="00D3174D"/>
    <w:rsid w:val="00D458DD"/>
    <w:rsid w:val="00D5058E"/>
    <w:rsid w:val="00E24DCE"/>
    <w:rsid w:val="00F8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32115"/>
  <w15:chartTrackingRefBased/>
  <w15:docId w15:val="{CAFFA1C3-AAD4-4705-BD58-4995DCDF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Newton\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80</TotalTime>
  <Pages>1</Pages>
  <Words>349</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WELCOME TO OUR NEW NEWSLETTER</vt:lpstr>
      <vt:lpstr>    CARER TEAM MEETINGS</vt:lpstr>
      <vt:lpstr>        TRAINING</vt:lpstr>
      <vt:lpstr>        Our clients are at the center of everything we do</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Faye Newton</dc:creator>
  <cp:keywords/>
  <cp:lastModifiedBy>Faye Newton</cp:lastModifiedBy>
  <cp:revision>1</cp:revision>
  <cp:lastPrinted>2012-08-02T20:18:00Z</cp:lastPrinted>
  <dcterms:created xsi:type="dcterms:W3CDTF">2024-06-17T13:57:00Z</dcterms:created>
  <dcterms:modified xsi:type="dcterms:W3CDTF">2024-06-17T15:20:00Z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